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186055</wp:posOffset>
            </wp:positionV>
            <wp:extent cx="568325" cy="561340"/>
            <wp:effectExtent l="0" t="0" r="10795" b="2540"/>
            <wp:wrapNone/>
            <wp:docPr id="1" name="Рисунок 1" descr="http://specschool-okt.ucoz.ru/_si/0/500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pecschool-okt.ucoz.ru/_si/0/500919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казённое общеобразовательное специальное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учебно-воспитательное учреждение города Октябрьска Самарской области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00" w:tblpY="347"/>
        <w:tblOverlap w:val="never"/>
        <w:tblW w:w="118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827"/>
        <w:gridCol w:w="4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методического объединения педагогов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u w:val="non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  <w:lang w:val="en-US"/>
              </w:rPr>
              <w:t>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ПРОВЕРЕНА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заместителем директора 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учебно-воспитательной работе ГКО СУВУ                      г. Октябрьска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С.Ю. Бибинина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>123/1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»_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______________В.В. Дамм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pStyle w:val="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pStyle w:val="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 ПРОГРАММА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внеурочной деятельности социального направления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«Жизнь ученических сообществ»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(наименование учебного предмета, уровень обучения)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>
        <w:rPr>
          <w:rFonts w:hint="default" w:ascii="Times New Roman" w:hAnsi="Times New Roman"/>
          <w:color w:val="000000"/>
          <w:sz w:val="28"/>
          <w:szCs w:val="28"/>
          <w:u w:val="single"/>
          <w:lang w:val="ru-RU"/>
        </w:rPr>
        <w:t>-11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 34 часа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(классы освоения, количество часов)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after="0" w:line="23" w:lineRule="atLeast"/>
        <w:ind w:left="0" w:leftChars="0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right="0" w:firstLine="708" w:firstLineChars="0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внеурочной деятельности «Жизнь ученических сообществ» </w:t>
      </w:r>
      <w:r>
        <w:rPr>
          <w:rFonts w:hint="default" w:ascii="Times New Roman" w:hAnsi="Times New Roman" w:cs="Times New Roman"/>
          <w:sz w:val="28"/>
          <w:szCs w:val="28"/>
        </w:rPr>
        <w:t xml:space="preserve">на уровне среднего общего образования (10-11классы) составлена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основе </w:t>
      </w:r>
      <w:r>
        <w:rPr>
          <w:rFonts w:hint="default"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 результатам освоения основной образовательной программы среднего общего образования, </w:t>
      </w:r>
      <w:r>
        <w:rPr>
          <w:rFonts w:hint="default"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(Приказ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Минобрнауки России</w:t>
      </w:r>
      <w:r>
        <w:rPr>
          <w:rFonts w:hint="default" w:ascii="Times New Roman" w:hAnsi="Times New Roman" w:cs="Times New Roman"/>
          <w:sz w:val="28"/>
          <w:szCs w:val="28"/>
        </w:rPr>
        <w:t xml:space="preserve"> от 17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мая </w:t>
      </w:r>
      <w:r>
        <w:rPr>
          <w:rFonts w:hint="default" w:ascii="Times New Roman" w:hAnsi="Times New Roman" w:cs="Times New Roman"/>
          <w:sz w:val="28"/>
          <w:szCs w:val="28"/>
        </w:rPr>
        <w:t xml:space="preserve">2012 г.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</w:rPr>
        <w:t xml:space="preserve">413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«Об утверждении федерального государственного образовательного стандарта среднего общего образования»),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примерной 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рабочей программы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«Жизнь ученических сообществ»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10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-11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класс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автора М.А. Тартышная,</w:t>
      </w:r>
      <w:r>
        <w:rPr>
          <w:rFonts w:hint="default" w:ascii="Times New Roman" w:hAnsi="Times New Roman" w:eastAsia="NewtonCSanPin-Regular" w:cs="Times New Roman"/>
          <w:color w:val="231F2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Учитель, ООП СОО и учебного плана ГКО СУВУ г. Октябрьска.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line="23" w:lineRule="atLeast"/>
        <w:ind w:firstLine="708" w:firstLineChars="0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+mn-ea" w:cs="Times New Roman"/>
          <w:kern w:val="24"/>
          <w:sz w:val="28"/>
          <w:szCs w:val="28"/>
          <w:lang w:val="ru-RU"/>
        </w:rPr>
        <w:t>Н</w:t>
      </w:r>
      <w:r>
        <w:rPr>
          <w:rFonts w:hint="default" w:ascii="Times New Roman" w:hAnsi="Times New Roman" w:eastAsia="+mn-ea" w:cs="Times New Roman"/>
          <w:kern w:val="24"/>
          <w:sz w:val="28"/>
          <w:szCs w:val="28"/>
        </w:rPr>
        <w:t xml:space="preserve">а изучение </w:t>
      </w:r>
      <w:r>
        <w:rPr>
          <w:rFonts w:hint="default" w:ascii="Times New Roman" w:hAnsi="Times New Roman" w:eastAsia="+mn-ea" w:cs="Times New Roman"/>
          <w:kern w:val="24"/>
          <w:sz w:val="28"/>
          <w:szCs w:val="28"/>
          <w:lang w:val="ru-RU"/>
        </w:rPr>
        <w:t xml:space="preserve"> внеурочной деятельности «Жизнь ученических сообществ» по учебному плану  ГКО СУВУ г. Октябрьска </w:t>
      </w:r>
      <w:r>
        <w:rPr>
          <w:rFonts w:hint="default" w:ascii="Times New Roman" w:hAnsi="Times New Roman" w:eastAsia="+mn-ea" w:cs="Times New Roman"/>
          <w:kern w:val="24"/>
          <w:sz w:val="28"/>
          <w:szCs w:val="28"/>
        </w:rPr>
        <w:t>отводится в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10 классе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час в неделю, что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34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час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 в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 11 классе - 1 час в неделю, что составляет 34 часа в год.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line="23" w:lineRule="atLeast"/>
        <w:ind w:firstLine="708" w:firstLineChars="0"/>
        <w:jc w:val="both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Общее число учебных часов за один  год  обучения -  68 часов.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350" w:firstLineChars="125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Результаты освоения курса внеурочной деятельности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Личностными результатами изучения курса являются: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-овладение навыками адаптации в динамично изменяющемся мире;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принятие и освоение социальной роли обучающегося;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-развитие самостоятельности и личной ответственности за свои поступки;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-умение делать выбор, опираясь на общие для всех простые правила поведения;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-развитие этических чувств, доброжелательности и эмоционально-нравственной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отзывчивости;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-развитие навыков сотрудничества со взрослыми и сверстниками в разных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социальных ситуациях;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-умения не создавать конфликтов и находить выходы из спорных ситуаций;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умение справляться с трудными ситуациями в общении с людьми;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-формирование установки на безопасный, здоровый образ жизни;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-осознание ценности жизни во всех её проявлениях.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Метапредметными результатами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изучения курса является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универсальных учебных действий (УУД)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Регулятивные УУД: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-определять и формулировать цель деятельности с помощью педагога;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-учиться высказывать свое мнение;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-овладение навыками самоконтроля в общении со сверстниками и взрослыми;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-умение адекватно воспринимать предложения и оценку других людей;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-умение справляться с эмоциями;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-умение быть способным к мобилизации сил и энергии, к волевому усилию (к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выбору в ситуации мотивационного конфликта) и преодолению препятствий.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Познавательные УУД: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-умение ориентироваться в своей системе знаний: отличать новое от уже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известного;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-умение добывать новые знания: находить ответы на вопросы, используя свой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жизненный опыт и информацию;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-перерабатывать полученную информацию: делать выводы,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структурировать знания;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рассуждение, построение логических умозаключений;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- моделирование ситуаций с помощью ведущего;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самостоятельное формулирование проблемы;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самостоятельное нахождение способов решения проблемы;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осуществление рефлексии способов и условий действия;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осуществление контроля и оценки процесса и результатов деятельности.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Коммуникативные УУД: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умение слушать и слышать других людей;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умение донести свою позицию до других: оформлять свою мысль в устной речи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(на уровне одного предложения или небольшого текста);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умение отстаивать свою позицию в коллективе, противостоять давлению;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умение задавать вопросы;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умение совместно договариваться о правилах общения и поведения в школе и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следовать им;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умение находить альтернативные способы разрешения конфликта.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350" w:firstLineChars="125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Содержание курса внеурочной деятельности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Chars="125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жизнь ученических сообществ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Chars="125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11  классы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аздел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1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Вводное занятие. Нормативные и правовые документы волонтерской деятельности в РФ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Осмысление себя, как частички окружающего мира и обретения уверенности в своей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значимости, воспитание сознательной дисциплины, культуры поведения, творческих способностей. </w:t>
      </w:r>
      <w:r>
        <w:rPr>
          <w:rFonts w:hint="default" w:ascii="Times New Roman" w:hAnsi="Times New Roman" w:cs="Times New Roman"/>
          <w:sz w:val="28"/>
          <w:szCs w:val="28"/>
        </w:rPr>
        <w:t>Знакомство с нормативными и правовыми документами волонтерской деятельности в РФ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 Формирование и закреплением знаний по безопасности, участие в спортивных соревнованиях и акциях, организация и выбор классного самоуправления.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аздел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2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sz w:val="28"/>
          <w:szCs w:val="28"/>
        </w:rPr>
        <w:t>Школа волонтёра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Воспитание сознательного отношения к учёбе, законам школьной жизни и традициям школы,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развитие сознательной активности и культуры умственного труда. Проведение Дня самоуправления, концерта ко Дню Учителя. Профессиональное самоопределение. Посещение учреждений города.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аздел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sz w:val="28"/>
          <w:szCs w:val="28"/>
        </w:rPr>
        <w:t>Правовое воспитание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Формирование стремления к усвоению правовых знаний, развитие общественной активности; воспитание чувства ответственности за будущее своего города, страны. Участие в акциях по единению и пропаганде здорового образа жизни. Подготовка к проведению концерта, приуроченного к Дню матери.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аздел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sz w:val="28"/>
          <w:szCs w:val="28"/>
        </w:rPr>
        <w:t>Эстетическое воспитание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Воспитание чувства прекрасного и эстетических вкусов, идеалов. Участие в профилактических акциях, неделях правовых знаний и финансовой грамотности.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Новогоднее театрализованное представление и оформление образовательного учреждения.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аздел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. Здоровьесберегающее воспитание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Формирование здорового образа жизни, умение предупреждать опасные ситуации 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правильно вести себя при их возникновении. Участие в спортивных соревнованиях, 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акции по безопасности дорожного движения, выпуск памяток по здоровому образу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жизни.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аздел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6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. Патриотическое воспитание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Формирование патриотизма, гражданской позиции, понимание прав и свобод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личности, воспитание гражданина - патриота Родины, способного встать на защиту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государственных интересов. Участие в патриотических мероприятиях и акциях.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Раздел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7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. Семейные ценности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Воспитание уважения к семье, правильного представления о семейных ценностях.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Подготовка концерта и посещение городских мероприятий. Проведение месячника профориентации.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Раздел 8. Социальные партнёры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Воспитание понимания взаимосвязей между человеком, обществом и природой.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Участие в Дне здоровья и Дне космонавтики. Проведение акций по благоустройству 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защите редких растений. Участие в акции «Георгиевская ленточка».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Раздел 9. Духовно-нравственное воспитание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" w:lineRule="atLeast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Воспитание духовно–нравственных качеств личности. Участие в праздничных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мероприятиях, приуроченных к 75-летию Победы в Великой Отечественной войне,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днях защиты от экологической опасности.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Формы работы: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Деловые и ролевые игры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, 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пражнения на взаимодействия в группе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, 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ренинги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, 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ворческие задания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,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роигрывание ситуаций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, 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искуссии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, э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кспресс тесты и опросы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, 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еседы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Виды деятельности: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оциальное творчество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firstLine="708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ind w:firstLine="708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2"/>
        </w:numPr>
        <w:spacing w:after="0"/>
        <w:ind w:left="0" w:leftChars="0" w:firstLine="350" w:firstLineChars="125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Календарно-т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Chars="125" w:right="0" w:right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внеурочной деятельности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Chars="125" w:right="0" w:right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«Жизнь ученических сообществ»</w:t>
      </w:r>
    </w:p>
    <w:p>
      <w:pPr>
        <w:numPr>
          <w:numId w:val="0"/>
        </w:numPr>
        <w:spacing w:after="0"/>
        <w:ind w:leftChars="125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10-11 классы</w:t>
      </w:r>
    </w:p>
    <w:tbl>
      <w:tblPr>
        <w:tblStyle w:val="6"/>
        <w:tblpPr w:leftFromText="180" w:rightFromText="180" w:bottomFromText="200" w:vertAnchor="text" w:horzAnchor="page" w:tblpX="1651" w:tblpY="599"/>
        <w:tblW w:w="46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552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3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  <w:t>Наименование (раздела) темы</w:t>
            </w:r>
          </w:p>
        </w:tc>
        <w:tc>
          <w:tcPr>
            <w:tcW w:w="5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3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5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3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5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Всероссийский показ фильмов молодёжного кинофестиваля «Перерыв на кино» К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-ОЙ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годовщине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 начала блокады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Ленинграда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ind w:left="0" w:leftChars="0" w:right="-63" w:firstLine="0" w:firstLineChars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Всероссийский исторический квест «Глубина»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ind w:right="-63" w:firstLine="420" w:firstLineChars="150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Один за всех и все за одного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Всероссийской акции «Улыбка Гагарина»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Супергерои! Нам есть, кем гордиться!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Интерактивная выставка «Супергерои!»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Всероссийский исторический квест Арктика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Ты не один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«ЯВолонтер. Истории неравнодушных»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к акции «Красная ленточка» (ко Дню борьбы со СПИДом)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7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Разработка памятки по безопасности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 во Всероссийской акции «День героев Отечества»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2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к проведению мероприятий к новому году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2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Тренинг «Уверенность в себе!»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8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Декорирование кабинета эстетического воспитания к проведению новогоднего праздника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4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здорового образа жизни, умение предупреждать опасные ситуации и правильно вести себя при их возникновении. Участие в спортивных соревнованиях.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 в акциях по единению и пропаганде здорового образа жизни.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Акция по безопасности дорожного движения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4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Выпуск памяток по здоровому образу жизни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4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патриотизма, гражданской позиции, понимание прав и свобод личности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8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Акция «Нам есть кем гордиться!»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Воспитание гражданина - патриота Родины, способного встать на защиту государственных интересов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2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и проведение торжественного мероприятия «День защитника Отечества»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2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Воспитание уважения к семье, правильного представления о семейных ценностях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6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Проведение социального опроса о ценностях семьи в мире будущего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и проведение праздничного мероприятия «Международный женский день»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роведение месячника профориентации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4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Воспитание понимания взаимосвязей между человеком, обществом и природой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4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 в Дне здоровья и Дне космонавтики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8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Проведение акций по благоустройству прилегающей территории и защите редких растений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8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Посещение городских учреждений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Воспитание духовно–нравственных качеств личности. Участие в праздничных мероприятиях, приуроченных к 76-летию Победы в Великой Отечественной войне, днях защиты от экологической опасности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34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Посещение храма Вознесения Господня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numId w:val="0"/>
        </w:num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NewtonCSanPi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mn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168E6E"/>
    <w:multiLevelType w:val="singleLevel"/>
    <w:tmpl w:val="D1168E6E"/>
    <w:lvl w:ilvl="0" w:tentative="0">
      <w:start w:val="10"/>
      <w:numFmt w:val="decimal"/>
      <w:suff w:val="space"/>
      <w:lvlText w:val="%1-"/>
      <w:lvlJc w:val="left"/>
      <w:rPr>
        <w:rFonts w:hint="default"/>
        <w:b/>
        <w:bCs/>
        <w:sz w:val="28"/>
        <w:szCs w:val="28"/>
      </w:rPr>
    </w:lvl>
  </w:abstractNum>
  <w:abstractNum w:abstractNumId="1">
    <w:nsid w:val="57F646DD"/>
    <w:multiLevelType w:val="singleLevel"/>
    <w:tmpl w:val="57F646DD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/>
        <w:bCs/>
      </w:rPr>
    </w:lvl>
  </w:abstractNum>
  <w:abstractNum w:abstractNumId="2">
    <w:nsid w:val="6DF4A6EC"/>
    <w:multiLevelType w:val="singleLevel"/>
    <w:tmpl w:val="6DF4A6EC"/>
    <w:lvl w:ilvl="0" w:tentative="0">
      <w:start w:val="2"/>
      <w:numFmt w:val="decimal"/>
      <w:suff w:val="space"/>
      <w:lvlText w:val="%1."/>
      <w:lvlJc w:val="left"/>
      <w:rPr>
        <w:rFonts w:hint="default" w:ascii="Times New Roman" w:hAnsi="Times New Roman" w:cs="Times New Roman"/>
        <w:b/>
        <w:bCs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93"/>
    <w:rsid w:val="000047DD"/>
    <w:rsid w:val="00077407"/>
    <w:rsid w:val="000E2ABF"/>
    <w:rsid w:val="001156AE"/>
    <w:rsid w:val="001204F5"/>
    <w:rsid w:val="00131A5F"/>
    <w:rsid w:val="00153A87"/>
    <w:rsid w:val="001C1239"/>
    <w:rsid w:val="001D349B"/>
    <w:rsid w:val="00201B65"/>
    <w:rsid w:val="00247855"/>
    <w:rsid w:val="00287253"/>
    <w:rsid w:val="002B1570"/>
    <w:rsid w:val="00323C0B"/>
    <w:rsid w:val="003A4692"/>
    <w:rsid w:val="003A5853"/>
    <w:rsid w:val="003B2F09"/>
    <w:rsid w:val="003B7E85"/>
    <w:rsid w:val="003D0026"/>
    <w:rsid w:val="003D2E72"/>
    <w:rsid w:val="003D3006"/>
    <w:rsid w:val="00416233"/>
    <w:rsid w:val="004406D4"/>
    <w:rsid w:val="00446642"/>
    <w:rsid w:val="0045033E"/>
    <w:rsid w:val="004A478D"/>
    <w:rsid w:val="005650FA"/>
    <w:rsid w:val="00576266"/>
    <w:rsid w:val="005D3C25"/>
    <w:rsid w:val="00616972"/>
    <w:rsid w:val="006206E5"/>
    <w:rsid w:val="006B4A59"/>
    <w:rsid w:val="006C4F27"/>
    <w:rsid w:val="006C5613"/>
    <w:rsid w:val="006D417D"/>
    <w:rsid w:val="006F1D09"/>
    <w:rsid w:val="00746A1E"/>
    <w:rsid w:val="007579C8"/>
    <w:rsid w:val="007D6E34"/>
    <w:rsid w:val="007F105A"/>
    <w:rsid w:val="007F3364"/>
    <w:rsid w:val="00800807"/>
    <w:rsid w:val="00807F82"/>
    <w:rsid w:val="00822A9C"/>
    <w:rsid w:val="0082526D"/>
    <w:rsid w:val="0084572E"/>
    <w:rsid w:val="00860610"/>
    <w:rsid w:val="008B11B5"/>
    <w:rsid w:val="008B24B6"/>
    <w:rsid w:val="008F1C98"/>
    <w:rsid w:val="00902E95"/>
    <w:rsid w:val="009160BD"/>
    <w:rsid w:val="00920305"/>
    <w:rsid w:val="00921E72"/>
    <w:rsid w:val="00954E5F"/>
    <w:rsid w:val="00983605"/>
    <w:rsid w:val="009A1FB4"/>
    <w:rsid w:val="009C5597"/>
    <w:rsid w:val="00A2133A"/>
    <w:rsid w:val="00A72642"/>
    <w:rsid w:val="00A9615C"/>
    <w:rsid w:val="00AA7AE9"/>
    <w:rsid w:val="00AD2F61"/>
    <w:rsid w:val="00AF292E"/>
    <w:rsid w:val="00B00022"/>
    <w:rsid w:val="00B1321D"/>
    <w:rsid w:val="00B34893"/>
    <w:rsid w:val="00B3735F"/>
    <w:rsid w:val="00B47200"/>
    <w:rsid w:val="00B5673E"/>
    <w:rsid w:val="00B814F0"/>
    <w:rsid w:val="00BB4363"/>
    <w:rsid w:val="00BD25E0"/>
    <w:rsid w:val="00BD5787"/>
    <w:rsid w:val="00C10148"/>
    <w:rsid w:val="00C1700A"/>
    <w:rsid w:val="00C36E59"/>
    <w:rsid w:val="00C462DC"/>
    <w:rsid w:val="00D37AFD"/>
    <w:rsid w:val="00DA7E22"/>
    <w:rsid w:val="00DB31F2"/>
    <w:rsid w:val="00DC250A"/>
    <w:rsid w:val="00DC2994"/>
    <w:rsid w:val="00DF4E90"/>
    <w:rsid w:val="00E2051E"/>
    <w:rsid w:val="00E64D31"/>
    <w:rsid w:val="00E932AD"/>
    <w:rsid w:val="00EA5BA4"/>
    <w:rsid w:val="00F15772"/>
    <w:rsid w:val="00F35540"/>
    <w:rsid w:val="00FB3C43"/>
    <w:rsid w:val="00FC5170"/>
    <w:rsid w:val="00FE43FB"/>
    <w:rsid w:val="02474947"/>
    <w:rsid w:val="02CC7489"/>
    <w:rsid w:val="08102778"/>
    <w:rsid w:val="0855768C"/>
    <w:rsid w:val="0D1F37C0"/>
    <w:rsid w:val="14DD303B"/>
    <w:rsid w:val="27D66666"/>
    <w:rsid w:val="2D681878"/>
    <w:rsid w:val="2F476067"/>
    <w:rsid w:val="344F0FA6"/>
    <w:rsid w:val="3DB74DED"/>
    <w:rsid w:val="3EB94206"/>
    <w:rsid w:val="48452528"/>
    <w:rsid w:val="4D601327"/>
    <w:rsid w:val="5B7F0213"/>
    <w:rsid w:val="5E361F83"/>
    <w:rsid w:val="6453504A"/>
    <w:rsid w:val="67B76E0A"/>
    <w:rsid w:val="6994527A"/>
    <w:rsid w:val="782F1A75"/>
    <w:rsid w:val="78746817"/>
    <w:rsid w:val="7DE0499C"/>
    <w:rsid w:val="7E4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table" w:customStyle="1" w:styleId="8">
    <w:name w:val="Сетка таблицы2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specschool-okt.ucoz.ru/_si/0/5009192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1554</Words>
  <Characters>8864</Characters>
  <Lines>73</Lines>
  <Paragraphs>20</Paragraphs>
  <TotalTime>8</TotalTime>
  <ScaleCrop>false</ScaleCrop>
  <LinksUpToDate>false</LinksUpToDate>
  <CharactersWithSpaces>10398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2020-01-09T10:49:00Z</dcterms:created>
  <dc:creator>Пользователь</dc:creator>
  <cp:lastModifiedBy>Екатерина</cp:lastModifiedBy>
  <cp:lastPrinted>2020-01-14T08:03:00Z</cp:lastPrinted>
  <dcterms:modified xsi:type="dcterms:W3CDTF">2021-09-29T07:47:20Z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6061D6A454534D0892AC3CC7C96413D1</vt:lpwstr>
  </property>
</Properties>
</file>